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4279A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10D09785" w14:textId="493539FC" w:rsidR="00C5658A" w:rsidRPr="00C53A54" w:rsidRDefault="00561E47" w:rsidP="00B06759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61E47">
              <w:rPr>
                <w:rFonts w:ascii="Arial" w:hAnsi="Arial" w:cs="Arial"/>
                <w:b/>
                <w:sz w:val="20"/>
              </w:rPr>
              <w:t>Poskytování telekomunikačních služeb pro Královéhradecký kraj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42BA2637" w:rsidR="00F86835" w:rsidRPr="00CB5F85" w:rsidRDefault="00561E47" w:rsidP="00561E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Centrální z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>adavatel</w:t>
            </w:r>
          </w:p>
        </w:tc>
        <w:tc>
          <w:tcPr>
            <w:tcW w:w="3950" w:type="pct"/>
            <w:vAlign w:val="center"/>
          </w:tcPr>
          <w:p w14:paraId="08E62173" w14:textId="4BCEE092" w:rsidR="00F86835" w:rsidRPr="00CB5F85" w:rsidRDefault="00530C79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30C79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F757AF6" w:rsidR="00C5658A" w:rsidRPr="00CB5F85" w:rsidRDefault="00530C79" w:rsidP="00561E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561E47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1D5358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1D5358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DPH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včetně DPH</w:t>
            </w:r>
          </w:p>
        </w:tc>
      </w:tr>
      <w:tr w:rsidR="001E554C" w:rsidRPr="001D5358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94E9EDF" w14:textId="77777777" w:rsidR="00922D98" w:rsidRDefault="00922D9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E7D5455" w14:textId="410F0C10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5F06523B" w14:textId="77777777" w:rsidR="00561E47" w:rsidRDefault="00561E47" w:rsidP="00561E47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108D81CB" w14:textId="77777777" w:rsidR="00561E47" w:rsidRDefault="00561E47" w:rsidP="00561E47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1FB912DA" w14:textId="77777777" w:rsidR="00561E47" w:rsidRDefault="00561E47" w:rsidP="00561E47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nemá v České republice nebo v zemi svého sídla splatný nedoplatek na pojistném nebo na penále na veřejné zdravotní pojištění;</w:t>
      </w:r>
    </w:p>
    <w:p w14:paraId="1A150153" w14:textId="77777777" w:rsidR="00561E47" w:rsidRDefault="00561E47" w:rsidP="00561E47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2E0959C" w14:textId="77777777" w:rsidR="00561E47" w:rsidRDefault="00561E47" w:rsidP="00561E47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32B4F0A" w14:textId="77777777" w:rsidR="00561E47" w:rsidRDefault="00561E47" w:rsidP="00561E4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6CF86360" w14:textId="77777777" w:rsidR="00561E47" w:rsidRDefault="00561E47" w:rsidP="00561E47">
      <w:pPr>
        <w:pStyle w:val="Odstavecseseznamem"/>
        <w:autoSpaceDE w:val="0"/>
        <w:autoSpaceDN w:val="0"/>
        <w:adjustRightInd w:val="0"/>
        <w:spacing w:before="240" w:after="240"/>
        <w:ind w:left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515F6843" w:rsidR="000724C2" w:rsidRPr="00561E47" w:rsidRDefault="000724C2" w:rsidP="00561E4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561E47">
        <w:rPr>
          <w:rFonts w:ascii="Arial" w:hAnsi="Arial" w:cs="Arial"/>
          <w:b/>
          <w:sz w:val="20"/>
          <w:szCs w:val="20"/>
        </w:rPr>
        <w:t xml:space="preserve">Dodavatel </w:t>
      </w:r>
      <w:r w:rsidR="00561E47">
        <w:rPr>
          <w:rFonts w:ascii="Arial" w:hAnsi="Arial" w:cs="Arial"/>
          <w:b/>
          <w:sz w:val="20"/>
          <w:szCs w:val="20"/>
        </w:rPr>
        <w:t xml:space="preserve">prohlašuje, že splňuje podmínky technické kvalifikace v plném rozsahu a </w:t>
      </w:r>
      <w:r w:rsidRPr="00561E47">
        <w:rPr>
          <w:rFonts w:ascii="Arial" w:hAnsi="Arial" w:cs="Arial"/>
          <w:b/>
          <w:sz w:val="20"/>
          <w:szCs w:val="20"/>
        </w:rPr>
        <w:t xml:space="preserve">k prokázání technické kvalifikace předkládá tento seznam </w:t>
      </w:r>
      <w:r w:rsidR="00561E47">
        <w:rPr>
          <w:rFonts w:ascii="Arial" w:hAnsi="Arial" w:cs="Arial"/>
          <w:b/>
          <w:sz w:val="20"/>
          <w:szCs w:val="20"/>
        </w:rPr>
        <w:t>významných služeb:</w:t>
      </w:r>
      <w:r w:rsidRPr="00561E47">
        <w:rPr>
          <w:rFonts w:ascii="Arial" w:hAnsi="Arial" w:cs="Arial"/>
          <w:b/>
          <w:sz w:val="20"/>
          <w:szCs w:val="20"/>
        </w:rPr>
        <w:t xml:space="preserve"> </w:t>
      </w:r>
    </w:p>
    <w:p w14:paraId="132DEB2C" w14:textId="01776A13" w:rsidR="000724C2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="000724C2"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23145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23145" w14:paraId="38C5D3DE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6DF7D0" w14:textId="313FE006" w:rsidR="000724C2" w:rsidRPr="00723145" w:rsidRDefault="00561E47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Doba realizace</w:t>
            </w:r>
          </w:p>
          <w:p w14:paraId="6EC8C26C" w14:textId="4FBC44D2" w:rsidR="000724C2" w:rsidRPr="00723145" w:rsidRDefault="00561E47" w:rsidP="00561E47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Od-do v</w:t>
            </w:r>
            <w:r w:rsidR="000724C2" w:rsidRPr="00723145">
              <w:rPr>
                <w:rFonts w:ascii="Arial" w:hAnsi="Arial" w:cs="Arial"/>
                <w:bCs/>
                <w:sz w:val="20"/>
                <w:szCs w:val="20"/>
              </w:rPr>
              <w:t>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79D9A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0724C2" w:rsidRPr="00723145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27F77EA6" w:rsidR="000724C2" w:rsidRPr="001D71F0" w:rsidRDefault="004A1B8A" w:rsidP="00315E28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</w:t>
            </w:r>
            <w:r w:rsidR="00315E28">
              <w:rPr>
                <w:rFonts w:ascii="Arial" w:hAnsi="Arial" w:cs="Arial"/>
                <w:sz w:val="20"/>
                <w:szCs w:val="20"/>
                <w:highlight w:val="yellow"/>
              </w:rPr>
              <w:t>odavatel</w:t>
            </w: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61E47" w:rsidRPr="00723145" w14:paraId="47826CA3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610E3D" w14:textId="16747009" w:rsidR="00561E47" w:rsidRPr="00723145" w:rsidRDefault="00561E47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F428" w14:textId="43685878" w:rsidR="00561E47" w:rsidRPr="002345E8" w:rsidRDefault="00715395" w:rsidP="00315E28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odavatel</w:t>
            </w: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D79B7E4" w14:textId="34BAC12C" w:rsidR="006F6BB3" w:rsidRDefault="00315E28" w:rsidP="00315E28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561E47" w:rsidRPr="00723145" w14:paraId="6D93212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9A63FD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ABF8B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561E47" w:rsidRPr="00723145" w14:paraId="0BF6FCA9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06B66A0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Doba realizace</w:t>
            </w:r>
          </w:p>
          <w:p w14:paraId="734CEE66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Od-do v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BCEF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561E47" w:rsidRPr="00723145" w14:paraId="6EB56301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479F16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5FAED19A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ED24" w14:textId="77777777" w:rsidR="00561E47" w:rsidRPr="001D71F0" w:rsidRDefault="00561E47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odavatel</w:t>
            </w: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61E47" w:rsidRPr="00723145" w14:paraId="0F3CA8F2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A410E7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4B5B" w14:textId="1FCE2B85" w:rsidR="00561E47" w:rsidRPr="002345E8" w:rsidRDefault="00715395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odavatel</w:t>
            </w: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7E3D75F" w14:textId="77777777" w:rsidR="00922D98" w:rsidRDefault="00922D98" w:rsidP="00561E47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45CC29CC" w14:textId="77777777" w:rsidR="00922D98" w:rsidRDefault="00922D98" w:rsidP="00561E47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07D80992" w14:textId="77777777" w:rsidR="00922D98" w:rsidRDefault="00922D98" w:rsidP="00561E47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56403C1F" w14:textId="446C3FCA" w:rsidR="00561E47" w:rsidRDefault="00561E47" w:rsidP="00561E47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Referenční zakázka č. 3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561E47" w:rsidRPr="00723145" w14:paraId="0601CA3D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C5876A0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9AE4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561E47" w:rsidRPr="00723145" w14:paraId="2A7A9B91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DB83C7D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Doba realizace</w:t>
            </w:r>
          </w:p>
          <w:p w14:paraId="6FF52EF8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Od-do v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DCB3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561E47" w:rsidRPr="00723145" w14:paraId="6B4AB739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AEC9AA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187B5D3F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4EF3C" w14:textId="77777777" w:rsidR="00561E47" w:rsidRPr="001D71F0" w:rsidRDefault="00561E47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odavatel</w:t>
            </w: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61E47" w:rsidRPr="00723145" w14:paraId="36654A97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63EB29" w14:textId="77777777" w:rsidR="00561E47" w:rsidRPr="00723145" w:rsidRDefault="00561E47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5BA4" w14:textId="6ADF9E70" w:rsidR="00561E47" w:rsidRPr="002345E8" w:rsidRDefault="00715395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odavatel</w:t>
            </w: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5755372" w14:textId="77777777" w:rsidR="00922D98" w:rsidRDefault="00922D9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D71E544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5E198A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173C8C84" w:rsidR="008173C3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748DE9E9" w14:textId="77777777" w:rsidR="00922D98" w:rsidRDefault="00922D98" w:rsidP="00315E2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3EA2BAB" w14:textId="05F3C9B5" w:rsidR="00315E28" w:rsidRDefault="00315E28" w:rsidP="00315E2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 w:rsidR="008173C3"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004081BB" w14:textId="5FEB444F" w:rsidR="00315E28" w:rsidRDefault="00315E28" w:rsidP="00315E28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 ve smyslu článku 5k Nařízení Rady (EU) 2022/576 ze dne 8. dubna 2022, kterým se mění nařízení (EU) č. 833/2014 o omezujících opatřeních vzhledem k činnostem Ruska destabilizujícím situaci na Ukrajině</w:t>
      </w:r>
      <w:r>
        <w:rPr>
          <w:rFonts w:ascii="Arial" w:hAnsi="Arial" w:cs="Arial"/>
          <w:sz w:val="20"/>
          <w:szCs w:val="20"/>
        </w:rPr>
        <w:t>.</w:t>
      </w:r>
    </w:p>
    <w:p w14:paraId="35C5808C" w14:textId="77777777" w:rsidR="00922D98" w:rsidRDefault="00922D98" w:rsidP="00922D98">
      <w:pPr>
        <w:spacing w:before="240" w:after="240"/>
        <w:jc w:val="center"/>
        <w:rPr>
          <w:rFonts w:ascii="Arial" w:eastAsia="Arial" w:hAnsi="Arial" w:cs="Arial"/>
          <w:b/>
          <w:sz w:val="24"/>
          <w:szCs w:val="24"/>
        </w:rPr>
      </w:pPr>
    </w:p>
    <w:p w14:paraId="7FD509BB" w14:textId="77777777" w:rsidR="00922D98" w:rsidRDefault="00922D98" w:rsidP="00922D98">
      <w:pPr>
        <w:spacing w:before="240" w:after="240"/>
        <w:jc w:val="center"/>
        <w:rPr>
          <w:rFonts w:ascii="Arial" w:eastAsia="Arial" w:hAnsi="Arial" w:cs="Arial"/>
          <w:b/>
          <w:sz w:val="24"/>
          <w:szCs w:val="24"/>
        </w:rPr>
      </w:pPr>
    </w:p>
    <w:p w14:paraId="5E5043D3" w14:textId="74E13C59" w:rsidR="00922D98" w:rsidRDefault="00922D98" w:rsidP="00922D98">
      <w:pPr>
        <w:spacing w:before="240" w:after="24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922D98" w14:paraId="60593D85" w14:textId="77777777" w:rsidTr="000C63DE">
        <w:tc>
          <w:tcPr>
            <w:tcW w:w="9288" w:type="dxa"/>
            <w:gridSpan w:val="2"/>
            <w:shd w:val="clear" w:color="auto" w:fill="F2F2F2"/>
          </w:tcPr>
          <w:p w14:paraId="4846D4A9" w14:textId="77777777" w:rsidR="00922D98" w:rsidRDefault="00922D98" w:rsidP="000C63DE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922D98" w14:paraId="67B97306" w14:textId="77777777" w:rsidTr="000C63DE">
        <w:tc>
          <w:tcPr>
            <w:tcW w:w="817" w:type="dxa"/>
          </w:tcPr>
          <w:p w14:paraId="5A9A0742" w14:textId="6AD7E5B4" w:rsidR="00922D98" w:rsidRDefault="00922D98" w:rsidP="00922D98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6215570D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922D98" w14:paraId="4A00B070" w14:textId="77777777" w:rsidTr="000C63DE">
        <w:tc>
          <w:tcPr>
            <w:tcW w:w="817" w:type="dxa"/>
          </w:tcPr>
          <w:p w14:paraId="507E9D32" w14:textId="77777777" w:rsidR="00922D98" w:rsidRDefault="00922D98" w:rsidP="00922D98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4617636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177D82B8" w14:textId="77777777" w:rsidR="00922D98" w:rsidRDefault="00922D98" w:rsidP="00922D98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922D98" w14:paraId="0E49FCF1" w14:textId="77777777" w:rsidTr="000C63DE">
        <w:tc>
          <w:tcPr>
            <w:tcW w:w="9288" w:type="dxa"/>
            <w:gridSpan w:val="2"/>
            <w:shd w:val="clear" w:color="auto" w:fill="D9D9D9"/>
            <w:vAlign w:val="center"/>
          </w:tcPr>
          <w:p w14:paraId="450C9201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922D98" w14:paraId="06B09ABB" w14:textId="77777777" w:rsidTr="000C63DE">
        <w:tc>
          <w:tcPr>
            <w:tcW w:w="2539" w:type="dxa"/>
            <w:shd w:val="clear" w:color="auto" w:fill="F2F2F2"/>
            <w:vAlign w:val="center"/>
          </w:tcPr>
          <w:p w14:paraId="47797574" w14:textId="77777777" w:rsidR="00922D98" w:rsidRDefault="00922D98" w:rsidP="000C63DE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199BBD0F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22D98" w14:paraId="5D036BFC" w14:textId="77777777" w:rsidTr="000C63DE">
        <w:tc>
          <w:tcPr>
            <w:tcW w:w="2539" w:type="dxa"/>
            <w:shd w:val="clear" w:color="auto" w:fill="F2F2F2"/>
          </w:tcPr>
          <w:p w14:paraId="402CA6D7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0C0954B5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22D98" w14:paraId="7E97CFEA" w14:textId="77777777" w:rsidTr="000C63DE">
        <w:tc>
          <w:tcPr>
            <w:tcW w:w="2539" w:type="dxa"/>
            <w:shd w:val="clear" w:color="auto" w:fill="F2F2F2"/>
          </w:tcPr>
          <w:p w14:paraId="67528048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63102CE9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22D98" w14:paraId="09436FB7" w14:textId="77777777" w:rsidTr="000C63DE">
        <w:tc>
          <w:tcPr>
            <w:tcW w:w="9288" w:type="dxa"/>
            <w:gridSpan w:val="2"/>
            <w:shd w:val="clear" w:color="auto" w:fill="D9D9D9"/>
          </w:tcPr>
          <w:p w14:paraId="21104C14" w14:textId="77777777" w:rsidR="00922D98" w:rsidRDefault="00922D98" w:rsidP="000C63DE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922D98" w14:paraId="4B97A5F2" w14:textId="77777777" w:rsidTr="000C63DE">
        <w:tc>
          <w:tcPr>
            <w:tcW w:w="9288" w:type="dxa"/>
            <w:gridSpan w:val="2"/>
            <w:shd w:val="clear" w:color="auto" w:fill="FFFFFF"/>
          </w:tcPr>
          <w:p w14:paraId="7B2167CA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22D98" w14:paraId="302B140C" w14:textId="77777777" w:rsidTr="000C63DE">
        <w:tc>
          <w:tcPr>
            <w:tcW w:w="9288" w:type="dxa"/>
            <w:gridSpan w:val="2"/>
            <w:shd w:val="clear" w:color="auto" w:fill="D9D9D9"/>
          </w:tcPr>
          <w:p w14:paraId="13C60E9B" w14:textId="77777777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922D98" w14:paraId="230CACF7" w14:textId="77777777" w:rsidTr="000C63DE">
        <w:tc>
          <w:tcPr>
            <w:tcW w:w="9288" w:type="dxa"/>
            <w:gridSpan w:val="2"/>
            <w:shd w:val="clear" w:color="auto" w:fill="FFFFFF"/>
          </w:tcPr>
          <w:p w14:paraId="7FACCBA0" w14:textId="77777777" w:rsidR="00922D98" w:rsidRDefault="00922D98" w:rsidP="000C63DE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22D98" w14:paraId="5C99B53A" w14:textId="77777777" w:rsidTr="000C63DE">
        <w:tc>
          <w:tcPr>
            <w:tcW w:w="9288" w:type="dxa"/>
            <w:gridSpan w:val="2"/>
            <w:shd w:val="clear" w:color="auto" w:fill="D9D9D9"/>
          </w:tcPr>
          <w:p w14:paraId="1474B6E9" w14:textId="20DC9D28" w:rsidR="00922D98" w:rsidRDefault="00922D98" w:rsidP="000C63DE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</w:t>
            </w:r>
            <w:r w:rsidR="00715395"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715395"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 w:rsidR="0071539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představuje </w:t>
            </w:r>
            <w:r w:rsidR="00302DA3">
              <w:rPr>
                <w:rFonts w:ascii="Arial" w:eastAsia="Arial" w:hAnsi="Arial" w:cs="Arial"/>
                <w:sz w:val="20"/>
                <w:szCs w:val="20"/>
              </w:rPr>
              <w:t>více než 10% hodnoty zakázky?</w:t>
            </w:r>
          </w:p>
        </w:tc>
      </w:tr>
      <w:tr w:rsidR="00922D98" w14:paraId="25C3C552" w14:textId="77777777" w:rsidTr="000C63DE">
        <w:tc>
          <w:tcPr>
            <w:tcW w:w="9288" w:type="dxa"/>
            <w:gridSpan w:val="2"/>
            <w:shd w:val="clear" w:color="auto" w:fill="FFFFFF"/>
          </w:tcPr>
          <w:p w14:paraId="6F1C24FC" w14:textId="29B6F056" w:rsidR="00922D98" w:rsidRDefault="00715395" w:rsidP="000C63DE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385452AD" w14:textId="77777777" w:rsidR="00922D98" w:rsidRDefault="00922D98" w:rsidP="00922D98">
      <w:pPr>
        <w:spacing w:before="24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Tabulku výše užije dodavatel tolikrát, kolik poddodavatelů hodlá při plnění veřejné zakázky využít.</w:t>
      </w:r>
    </w:p>
    <w:p w14:paraId="1FEF5516" w14:textId="77777777" w:rsidR="00302DA3" w:rsidRDefault="00302DA3" w:rsidP="00AD6731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4C00738F" w14:textId="7D722B2D" w:rsidR="000D4A6B" w:rsidRPr="00AD6731" w:rsidRDefault="000D4A6B" w:rsidP="00AD6731">
      <w:pPr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60B1988" w14:textId="7A7D2AF7" w:rsidR="000D4A6B" w:rsidRDefault="000D4A6B" w:rsidP="00AD6731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 w:rsidRPr="000D4A6B">
        <w:rPr>
          <w:rFonts w:ascii="Arial" w:hAnsi="Arial" w:cs="Arial"/>
          <w:sz w:val="20"/>
          <w:szCs w:val="20"/>
        </w:rPr>
        <w:t xml:space="preserve"> smlouvy, který je přílohou č. 6</w:t>
      </w:r>
      <w:r w:rsidRPr="00AD6731">
        <w:rPr>
          <w:rFonts w:ascii="Arial" w:hAnsi="Arial" w:cs="Arial"/>
          <w:sz w:val="20"/>
          <w:szCs w:val="20"/>
        </w:rPr>
        <w:t xml:space="preserve"> zadávacích podmínek a že s takto navrženými obchodními podmínkami bez výhrad souhlasí a bere na vědomí, že smlouva na plnění této veřejné zakázky bude</w:t>
      </w:r>
      <w:r w:rsidRPr="000D4A6B">
        <w:rPr>
          <w:rFonts w:ascii="Arial" w:hAnsi="Arial" w:cs="Arial"/>
          <w:sz w:val="20"/>
          <w:szCs w:val="20"/>
        </w:rPr>
        <w:t xml:space="preserve"> uzavírána ve znění přílohy č. 6</w:t>
      </w:r>
      <w:r w:rsidRPr="00AD6731">
        <w:rPr>
          <w:rFonts w:ascii="Arial" w:hAnsi="Arial" w:cs="Arial"/>
          <w:sz w:val="20"/>
          <w:szCs w:val="20"/>
        </w:rPr>
        <w:t xml:space="preserve"> zadávacích podmínek, a zavazuje se, že v případě, že bude vybraným dodavatele</w:t>
      </w:r>
      <w:r>
        <w:rPr>
          <w:rFonts w:ascii="Arial" w:hAnsi="Arial" w:cs="Arial"/>
          <w:sz w:val="20"/>
          <w:szCs w:val="20"/>
        </w:rPr>
        <w:t>m, smlouvu ve znění přílohy č. 6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53D56CDA" w14:textId="77777777" w:rsidR="000D4A6B" w:rsidRDefault="000D4A6B" w:rsidP="000724C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D2A54" w14:textId="194C7180" w:rsidR="00C50EAC" w:rsidRDefault="00C50EAC" w:rsidP="000724C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</w:t>
      </w:r>
      <w:r>
        <w:rPr>
          <w:rFonts w:ascii="Arial" w:hAnsi="Arial" w:cs="Arial"/>
          <w:sz w:val="20"/>
          <w:szCs w:val="20"/>
        </w:rPr>
        <w:tab/>
      </w:r>
    </w:p>
    <w:p w14:paraId="213DB235" w14:textId="77777777" w:rsidR="00C50EAC" w:rsidRDefault="00C50EAC" w:rsidP="000724C2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sectPr w:rsidR="00C50EAC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76E04" w14:textId="77777777" w:rsidR="00804633" w:rsidRDefault="00804633" w:rsidP="002002D1">
      <w:pPr>
        <w:spacing w:after="0" w:line="240" w:lineRule="auto"/>
      </w:pPr>
      <w:r>
        <w:separator/>
      </w:r>
    </w:p>
  </w:endnote>
  <w:endnote w:type="continuationSeparator" w:id="0">
    <w:p w14:paraId="7510487E" w14:textId="77777777" w:rsidR="00804633" w:rsidRDefault="0080463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15395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693F9" w14:textId="77777777" w:rsidR="00804633" w:rsidRDefault="00804633" w:rsidP="002002D1">
      <w:pPr>
        <w:spacing w:after="0" w:line="240" w:lineRule="auto"/>
      </w:pPr>
      <w:r>
        <w:separator/>
      </w:r>
    </w:p>
  </w:footnote>
  <w:footnote w:type="continuationSeparator" w:id="0">
    <w:p w14:paraId="4A214F16" w14:textId="77777777" w:rsidR="00804633" w:rsidRDefault="00804633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814E" w14:textId="33E8F7E9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627879">
      <w:rPr>
        <w:rFonts w:ascii="Arial" w:hAnsi="Arial" w:cs="Arial"/>
        <w:bCs/>
        <w:sz w:val="16"/>
      </w:rPr>
      <w:t>7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348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4200" w:hanging="360"/>
      </w:pPr>
    </w:lvl>
    <w:lvl w:ilvl="2" w:tplc="0405001B">
      <w:start w:val="1"/>
      <w:numFmt w:val="lowerRoman"/>
      <w:lvlText w:val="%3."/>
      <w:lvlJc w:val="right"/>
      <w:pPr>
        <w:ind w:left="4920" w:hanging="180"/>
      </w:pPr>
    </w:lvl>
    <w:lvl w:ilvl="3" w:tplc="0405000F">
      <w:start w:val="1"/>
      <w:numFmt w:val="decimal"/>
      <w:lvlText w:val="%4."/>
      <w:lvlJc w:val="left"/>
      <w:pPr>
        <w:ind w:left="5640" w:hanging="360"/>
      </w:pPr>
    </w:lvl>
    <w:lvl w:ilvl="4" w:tplc="04050019">
      <w:start w:val="1"/>
      <w:numFmt w:val="lowerLetter"/>
      <w:lvlText w:val="%5."/>
      <w:lvlJc w:val="left"/>
      <w:pPr>
        <w:ind w:left="6360" w:hanging="360"/>
      </w:pPr>
    </w:lvl>
    <w:lvl w:ilvl="5" w:tplc="0405001B">
      <w:start w:val="1"/>
      <w:numFmt w:val="lowerRoman"/>
      <w:lvlText w:val="%6."/>
      <w:lvlJc w:val="right"/>
      <w:pPr>
        <w:ind w:left="7080" w:hanging="180"/>
      </w:pPr>
    </w:lvl>
    <w:lvl w:ilvl="6" w:tplc="0405000F">
      <w:start w:val="1"/>
      <w:numFmt w:val="decimal"/>
      <w:lvlText w:val="%7."/>
      <w:lvlJc w:val="left"/>
      <w:pPr>
        <w:ind w:left="7800" w:hanging="360"/>
      </w:pPr>
    </w:lvl>
    <w:lvl w:ilvl="7" w:tplc="04050019">
      <w:start w:val="1"/>
      <w:numFmt w:val="lowerLetter"/>
      <w:lvlText w:val="%8."/>
      <w:lvlJc w:val="left"/>
      <w:pPr>
        <w:ind w:left="8520" w:hanging="360"/>
      </w:pPr>
    </w:lvl>
    <w:lvl w:ilvl="8" w:tplc="0405001B">
      <w:start w:val="1"/>
      <w:numFmt w:val="lowerRoman"/>
      <w:lvlText w:val="%9."/>
      <w:lvlJc w:val="right"/>
      <w:pPr>
        <w:ind w:left="924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4493382">
    <w:abstractNumId w:val="9"/>
  </w:num>
  <w:num w:numId="2" w16cid:durableId="1293755437">
    <w:abstractNumId w:val="14"/>
  </w:num>
  <w:num w:numId="3" w16cid:durableId="253785908">
    <w:abstractNumId w:val="5"/>
  </w:num>
  <w:num w:numId="4" w16cid:durableId="1234853591">
    <w:abstractNumId w:val="10"/>
  </w:num>
  <w:num w:numId="5" w16cid:durableId="112796967">
    <w:abstractNumId w:val="18"/>
  </w:num>
  <w:num w:numId="6" w16cid:durableId="1168791436">
    <w:abstractNumId w:val="17"/>
  </w:num>
  <w:num w:numId="7" w16cid:durableId="2017808625">
    <w:abstractNumId w:val="4"/>
  </w:num>
  <w:num w:numId="8" w16cid:durableId="952707697">
    <w:abstractNumId w:val="8"/>
  </w:num>
  <w:num w:numId="9" w16cid:durableId="194004947">
    <w:abstractNumId w:val="3"/>
  </w:num>
  <w:num w:numId="10" w16cid:durableId="1358581756">
    <w:abstractNumId w:val="1"/>
  </w:num>
  <w:num w:numId="11" w16cid:durableId="556014976">
    <w:abstractNumId w:val="7"/>
  </w:num>
  <w:num w:numId="12" w16cid:durableId="1370297556">
    <w:abstractNumId w:val="16"/>
  </w:num>
  <w:num w:numId="13" w16cid:durableId="565725531">
    <w:abstractNumId w:val="15"/>
  </w:num>
  <w:num w:numId="14" w16cid:durableId="1028918784">
    <w:abstractNumId w:val="0"/>
  </w:num>
  <w:num w:numId="15" w16cid:durableId="729617399">
    <w:abstractNumId w:val="19"/>
  </w:num>
  <w:num w:numId="16" w16cid:durableId="18801948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604424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7151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97136113">
    <w:abstractNumId w:val="12"/>
  </w:num>
  <w:num w:numId="20" w16cid:durableId="185290566">
    <w:abstractNumId w:val="6"/>
  </w:num>
  <w:num w:numId="21" w16cid:durableId="88487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5F66"/>
    <w:rsid w:val="000602A7"/>
    <w:rsid w:val="000724C2"/>
    <w:rsid w:val="00081846"/>
    <w:rsid w:val="000A4DF6"/>
    <w:rsid w:val="000D4A6B"/>
    <w:rsid w:val="00106D2E"/>
    <w:rsid w:val="001240E8"/>
    <w:rsid w:val="001579B1"/>
    <w:rsid w:val="001707B7"/>
    <w:rsid w:val="001923B4"/>
    <w:rsid w:val="001A0B02"/>
    <w:rsid w:val="001B0C12"/>
    <w:rsid w:val="001B595C"/>
    <w:rsid w:val="001C1921"/>
    <w:rsid w:val="001C572D"/>
    <w:rsid w:val="001D5358"/>
    <w:rsid w:val="001D75A6"/>
    <w:rsid w:val="001E554C"/>
    <w:rsid w:val="002002D1"/>
    <w:rsid w:val="00215AA4"/>
    <w:rsid w:val="00241C7A"/>
    <w:rsid w:val="00250033"/>
    <w:rsid w:val="00262118"/>
    <w:rsid w:val="00270491"/>
    <w:rsid w:val="00280472"/>
    <w:rsid w:val="00280AE0"/>
    <w:rsid w:val="0028460E"/>
    <w:rsid w:val="00286B16"/>
    <w:rsid w:val="002951F5"/>
    <w:rsid w:val="002B2D32"/>
    <w:rsid w:val="002C4D05"/>
    <w:rsid w:val="002D411B"/>
    <w:rsid w:val="002F28C1"/>
    <w:rsid w:val="00302DA3"/>
    <w:rsid w:val="00304593"/>
    <w:rsid w:val="00311C50"/>
    <w:rsid w:val="00315E28"/>
    <w:rsid w:val="003352C9"/>
    <w:rsid w:val="003418E5"/>
    <w:rsid w:val="00375ED8"/>
    <w:rsid w:val="0038267D"/>
    <w:rsid w:val="003B6A5F"/>
    <w:rsid w:val="003E0941"/>
    <w:rsid w:val="003F42D8"/>
    <w:rsid w:val="00405C94"/>
    <w:rsid w:val="00420897"/>
    <w:rsid w:val="0042601D"/>
    <w:rsid w:val="00431805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61E47"/>
    <w:rsid w:val="0058256D"/>
    <w:rsid w:val="00585FCC"/>
    <w:rsid w:val="005A071B"/>
    <w:rsid w:val="005D3498"/>
    <w:rsid w:val="005D6247"/>
    <w:rsid w:val="005E198A"/>
    <w:rsid w:val="005E2A1D"/>
    <w:rsid w:val="00612869"/>
    <w:rsid w:val="00627879"/>
    <w:rsid w:val="00640F13"/>
    <w:rsid w:val="00647F39"/>
    <w:rsid w:val="0066739E"/>
    <w:rsid w:val="006F5A81"/>
    <w:rsid w:val="006F6BB3"/>
    <w:rsid w:val="006F7A5C"/>
    <w:rsid w:val="006F7D5A"/>
    <w:rsid w:val="007034BF"/>
    <w:rsid w:val="007132F6"/>
    <w:rsid w:val="00715395"/>
    <w:rsid w:val="007344C5"/>
    <w:rsid w:val="00743A79"/>
    <w:rsid w:val="00765961"/>
    <w:rsid w:val="00772608"/>
    <w:rsid w:val="00795AA4"/>
    <w:rsid w:val="007A10ED"/>
    <w:rsid w:val="007B26A3"/>
    <w:rsid w:val="007C4888"/>
    <w:rsid w:val="007C4F6B"/>
    <w:rsid w:val="007D3A71"/>
    <w:rsid w:val="007E0CD2"/>
    <w:rsid w:val="007E474B"/>
    <w:rsid w:val="007E639A"/>
    <w:rsid w:val="007F08B2"/>
    <w:rsid w:val="00804633"/>
    <w:rsid w:val="008100EB"/>
    <w:rsid w:val="00810230"/>
    <w:rsid w:val="00813E58"/>
    <w:rsid w:val="008173C3"/>
    <w:rsid w:val="00865408"/>
    <w:rsid w:val="00866080"/>
    <w:rsid w:val="008A7162"/>
    <w:rsid w:val="008B05D1"/>
    <w:rsid w:val="008D47D4"/>
    <w:rsid w:val="008E3C6A"/>
    <w:rsid w:val="008E7421"/>
    <w:rsid w:val="00902649"/>
    <w:rsid w:val="00903F99"/>
    <w:rsid w:val="00922D98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72B3"/>
    <w:rsid w:val="009F7FB5"/>
    <w:rsid w:val="00A04EE3"/>
    <w:rsid w:val="00A1034A"/>
    <w:rsid w:val="00A4279A"/>
    <w:rsid w:val="00A65597"/>
    <w:rsid w:val="00A91F1E"/>
    <w:rsid w:val="00AA4DD7"/>
    <w:rsid w:val="00AA5718"/>
    <w:rsid w:val="00AD6731"/>
    <w:rsid w:val="00AF4BFB"/>
    <w:rsid w:val="00AF616A"/>
    <w:rsid w:val="00B06759"/>
    <w:rsid w:val="00B33DD3"/>
    <w:rsid w:val="00B37081"/>
    <w:rsid w:val="00B40A5C"/>
    <w:rsid w:val="00B422E3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258C8"/>
    <w:rsid w:val="00C452D3"/>
    <w:rsid w:val="00C50EAC"/>
    <w:rsid w:val="00C53A54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22AB"/>
    <w:rsid w:val="00DD2A32"/>
    <w:rsid w:val="00DD6EC7"/>
    <w:rsid w:val="00DE5DED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B61B6"/>
    <w:rsid w:val="00EC77F4"/>
    <w:rsid w:val="00EC7B20"/>
    <w:rsid w:val="00ED76F2"/>
    <w:rsid w:val="00EE181F"/>
    <w:rsid w:val="00EF717A"/>
    <w:rsid w:val="00EF71BA"/>
    <w:rsid w:val="00F0477C"/>
    <w:rsid w:val="00F10CE5"/>
    <w:rsid w:val="00F150E9"/>
    <w:rsid w:val="00F15DC2"/>
    <w:rsid w:val="00F32BCF"/>
    <w:rsid w:val="00F527BF"/>
    <w:rsid w:val="00F53C13"/>
    <w:rsid w:val="00F55A6B"/>
    <w:rsid w:val="00F60F68"/>
    <w:rsid w:val="00F86835"/>
    <w:rsid w:val="00F926D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D67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914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Voženílek Pavel</cp:lastModifiedBy>
  <cp:revision>22</cp:revision>
  <dcterms:created xsi:type="dcterms:W3CDTF">2021-10-01T07:31:00Z</dcterms:created>
  <dcterms:modified xsi:type="dcterms:W3CDTF">2022-05-25T07:43:00Z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